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DF1" w:rsidRPr="004670E2" w:rsidRDefault="00562586" w:rsidP="004670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70E2">
        <w:rPr>
          <w:rFonts w:ascii="Times New Roman" w:hAnsi="Times New Roman" w:cs="Times New Roman"/>
          <w:sz w:val="24"/>
          <w:szCs w:val="24"/>
        </w:rPr>
        <w:t xml:space="preserve">Comparative advantage is </w:t>
      </w:r>
      <w:r w:rsidR="004670E2" w:rsidRPr="004670E2">
        <w:rPr>
          <w:rFonts w:ascii="Times New Roman" w:hAnsi="Times New Roman" w:cs="Times New Roman"/>
          <w:sz w:val="24"/>
          <w:szCs w:val="24"/>
        </w:rPr>
        <w:t>a ration</w:t>
      </w:r>
      <w:r w:rsidRPr="004670E2">
        <w:rPr>
          <w:rFonts w:ascii="Times New Roman" w:hAnsi="Times New Roman" w:cs="Times New Roman"/>
          <w:sz w:val="24"/>
          <w:szCs w:val="24"/>
        </w:rPr>
        <w:t xml:space="preserve"> used by </w:t>
      </w:r>
      <w:r w:rsidR="004670E2" w:rsidRPr="004670E2">
        <w:rPr>
          <w:rFonts w:ascii="Times New Roman" w:hAnsi="Times New Roman" w:cs="Times New Roman"/>
          <w:sz w:val="24"/>
          <w:szCs w:val="24"/>
        </w:rPr>
        <w:t>countries</w:t>
      </w:r>
      <w:r w:rsidRPr="004670E2">
        <w:rPr>
          <w:rFonts w:ascii="Times New Roman" w:hAnsi="Times New Roman" w:cs="Times New Roman"/>
          <w:sz w:val="24"/>
          <w:szCs w:val="24"/>
        </w:rPr>
        <w:t xml:space="preserve"> and investors to determine what to produce or where to invest. In this scenario, any investor would prefer to invest in </w:t>
      </w:r>
      <w:r w:rsidR="00746350" w:rsidRPr="00746350">
        <w:rPr>
          <w:rFonts w:ascii="Times New Roman" w:hAnsi="Times New Roman" w:cs="Times New Roman"/>
          <w:sz w:val="24"/>
          <w:szCs w:val="24"/>
        </w:rPr>
        <w:t>Coca-Cola</w:t>
      </w:r>
      <w:r w:rsidR="00746350">
        <w:rPr>
          <w:rFonts w:ascii="Times New Roman" w:hAnsi="Times New Roman" w:cs="Times New Roman"/>
          <w:sz w:val="24"/>
          <w:szCs w:val="24"/>
        </w:rPr>
        <w:t xml:space="preserve"> </w:t>
      </w:r>
      <w:r w:rsidRPr="004670E2">
        <w:rPr>
          <w:rFonts w:ascii="Times New Roman" w:hAnsi="Times New Roman" w:cs="Times New Roman"/>
          <w:sz w:val="24"/>
          <w:szCs w:val="24"/>
        </w:rPr>
        <w:t xml:space="preserve">to </w:t>
      </w:r>
      <w:r w:rsidR="004670E2" w:rsidRPr="004670E2">
        <w:rPr>
          <w:rFonts w:ascii="Times New Roman" w:hAnsi="Times New Roman" w:cs="Times New Roman"/>
          <w:sz w:val="24"/>
          <w:szCs w:val="24"/>
        </w:rPr>
        <w:t>investing</w:t>
      </w:r>
      <w:r w:rsidRPr="004670E2">
        <w:rPr>
          <w:rFonts w:ascii="Times New Roman" w:hAnsi="Times New Roman" w:cs="Times New Roman"/>
          <w:sz w:val="24"/>
          <w:szCs w:val="24"/>
        </w:rPr>
        <w:t xml:space="preserve"> in </w:t>
      </w:r>
      <w:r w:rsidR="004670E2" w:rsidRPr="004670E2">
        <w:rPr>
          <w:rFonts w:ascii="Times New Roman" w:hAnsi="Times New Roman" w:cs="Times New Roman"/>
          <w:sz w:val="24"/>
          <w:szCs w:val="24"/>
        </w:rPr>
        <w:t>Starbucks Inc.</w:t>
      </w:r>
      <w:r w:rsidRPr="004670E2">
        <w:rPr>
          <w:rFonts w:ascii="Times New Roman" w:hAnsi="Times New Roman" w:cs="Times New Roman"/>
          <w:sz w:val="24"/>
          <w:szCs w:val="24"/>
        </w:rPr>
        <w:t xml:space="preserve"> and PepsiCo. Even though </w:t>
      </w:r>
      <w:r w:rsidR="004670E2" w:rsidRPr="004670E2">
        <w:rPr>
          <w:rFonts w:ascii="Times New Roman" w:hAnsi="Times New Roman" w:cs="Times New Roman"/>
          <w:sz w:val="24"/>
          <w:szCs w:val="24"/>
        </w:rPr>
        <w:t>comparative</w:t>
      </w:r>
      <w:r w:rsidRPr="004670E2">
        <w:rPr>
          <w:rFonts w:ascii="Times New Roman" w:hAnsi="Times New Roman" w:cs="Times New Roman"/>
          <w:sz w:val="24"/>
          <w:szCs w:val="24"/>
        </w:rPr>
        <w:t xml:space="preserve"> advantage assumes the some costs of production such as transport costs, </w:t>
      </w:r>
      <w:r w:rsidR="00746350" w:rsidRPr="00746350">
        <w:rPr>
          <w:rFonts w:ascii="Times New Roman" w:hAnsi="Times New Roman" w:cs="Times New Roman"/>
          <w:sz w:val="24"/>
          <w:szCs w:val="24"/>
        </w:rPr>
        <w:t>Coca-Cola</w:t>
      </w:r>
      <w:bookmarkStart w:id="0" w:name="_GoBack"/>
      <w:bookmarkEnd w:id="0"/>
      <w:r w:rsidRPr="004670E2">
        <w:rPr>
          <w:rFonts w:ascii="Times New Roman" w:hAnsi="Times New Roman" w:cs="Times New Roman"/>
          <w:sz w:val="24"/>
          <w:szCs w:val="24"/>
        </w:rPr>
        <w:t xml:space="preserve">enjoys high revenue per employee. High revenue per employee means that </w:t>
      </w:r>
      <w:r w:rsidR="004670E2" w:rsidRPr="004670E2">
        <w:rPr>
          <w:rFonts w:ascii="Times New Roman" w:hAnsi="Times New Roman" w:cs="Times New Roman"/>
          <w:sz w:val="24"/>
          <w:szCs w:val="24"/>
        </w:rPr>
        <w:t>increasing</w:t>
      </w:r>
      <w:r w:rsidRPr="004670E2">
        <w:rPr>
          <w:rFonts w:ascii="Times New Roman" w:hAnsi="Times New Roman" w:cs="Times New Roman"/>
          <w:sz w:val="24"/>
          <w:szCs w:val="24"/>
        </w:rPr>
        <w:t xml:space="preserve"> number of employees increases revenue in the </w:t>
      </w:r>
      <w:r w:rsidR="004670E2" w:rsidRPr="004670E2">
        <w:rPr>
          <w:rFonts w:ascii="Times New Roman" w:hAnsi="Times New Roman" w:cs="Times New Roman"/>
          <w:sz w:val="24"/>
          <w:szCs w:val="24"/>
        </w:rPr>
        <w:t>long run</w:t>
      </w:r>
      <w:r w:rsidRPr="004670E2">
        <w:rPr>
          <w:rFonts w:ascii="Times New Roman" w:hAnsi="Times New Roman" w:cs="Times New Roman"/>
          <w:sz w:val="24"/>
          <w:szCs w:val="24"/>
        </w:rPr>
        <w:t xml:space="preserve">. Therefore, comparative advantage </w:t>
      </w:r>
      <w:r w:rsidR="004670E2" w:rsidRPr="004670E2">
        <w:rPr>
          <w:rFonts w:ascii="Times New Roman" w:hAnsi="Times New Roman" w:cs="Times New Roman"/>
          <w:sz w:val="24"/>
          <w:szCs w:val="24"/>
        </w:rPr>
        <w:t>in this case scenario is justifiable.</w:t>
      </w:r>
    </w:p>
    <w:sectPr w:rsidR="00A87DF1" w:rsidRPr="00467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F1"/>
    <w:rsid w:val="000F1F9D"/>
    <w:rsid w:val="004670E2"/>
    <w:rsid w:val="00562586"/>
    <w:rsid w:val="00746350"/>
    <w:rsid w:val="00A8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C977F-60F4-4CCB-8003-1F0E4ED6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</dc:creator>
  <cp:keywords/>
  <dc:description/>
  <cp:lastModifiedBy>MYLES</cp:lastModifiedBy>
  <cp:revision>2</cp:revision>
  <dcterms:created xsi:type="dcterms:W3CDTF">2020-01-28T19:43:00Z</dcterms:created>
  <dcterms:modified xsi:type="dcterms:W3CDTF">2020-01-29T06:54:00Z</dcterms:modified>
</cp:coreProperties>
</file>